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D7" w:rsidRPr="00AC1251" w:rsidRDefault="004D5FC9" w:rsidP="004D5FC9">
      <w:pPr>
        <w:jc w:val="center"/>
        <w:rPr>
          <w:rFonts w:cstheme="minorHAnsi"/>
          <w:b/>
          <w:u w:val="single"/>
        </w:rPr>
      </w:pPr>
      <w:r w:rsidRPr="00AC1251">
        <w:rPr>
          <w:rFonts w:cstheme="minorHAnsi"/>
          <w:b/>
          <w:sz w:val="48"/>
          <w:szCs w:val="48"/>
          <w:u w:val="single"/>
        </w:rPr>
        <w:t>Human Characteristics</w:t>
      </w:r>
    </w:p>
    <w:p w:rsidR="004D5FC9" w:rsidRPr="00AC1251" w:rsidRDefault="004D5FC9" w:rsidP="004D5FC9">
      <w:pPr>
        <w:rPr>
          <w:rFonts w:cstheme="minorHAnsi"/>
        </w:rPr>
      </w:pPr>
      <w:r w:rsidRPr="00AC1251">
        <w:rPr>
          <w:rFonts w:cstheme="minorHAnsi"/>
        </w:rPr>
        <w:t>In this activity you will be examining 6 traits that in combination make humans unique.  There are other living things that possess some of these traits (or some variation of them) but none have all six.</w:t>
      </w:r>
    </w:p>
    <w:p w:rsidR="00B87F5A" w:rsidRDefault="004D5FC9" w:rsidP="00B87F5A">
      <w:pPr>
        <w:rPr>
          <w:rFonts w:cstheme="minorHAnsi"/>
        </w:rPr>
      </w:pPr>
      <w:r w:rsidRPr="00AC1251">
        <w:rPr>
          <w:rFonts w:cstheme="minorHAnsi"/>
        </w:rPr>
        <w:t xml:space="preserve">To create a Mini-poster of these 6 Human Traits fold your piece of paper into 6 equal blocks.  </w:t>
      </w:r>
      <w:r w:rsidR="00E9041E" w:rsidRPr="00AC1251">
        <w:rPr>
          <w:rFonts w:cstheme="minorHAnsi"/>
        </w:rPr>
        <w:t xml:space="preserve">Each block </w:t>
      </w:r>
      <w:r w:rsidR="00E9041E" w:rsidRPr="00AC1251">
        <w:rPr>
          <w:rFonts w:cstheme="minorHAnsi"/>
          <w:b/>
          <w:u w:val="single"/>
        </w:rPr>
        <w:t>must</w:t>
      </w:r>
      <w:r w:rsidR="00E9041E" w:rsidRPr="00AC1251">
        <w:rPr>
          <w:rFonts w:cstheme="minorHAnsi"/>
        </w:rPr>
        <w:t xml:space="preserve"> contain the following information</w:t>
      </w:r>
      <w:r w:rsidR="00194B7D" w:rsidRPr="00AC1251">
        <w:rPr>
          <w:rFonts w:cstheme="minorHAnsi"/>
        </w:rPr>
        <w:t>.  You will find some information directly in your resources and will need to infer some from your activities and readings.</w:t>
      </w:r>
      <w:r w:rsidR="00B87F5A">
        <w:rPr>
          <w:rFonts w:cstheme="minorHAnsi"/>
        </w:rPr>
        <w:t xml:space="preserve">   </w:t>
      </w:r>
    </w:p>
    <w:p w:rsidR="00E9041E" w:rsidRPr="00B87F5A" w:rsidRDefault="00E9041E" w:rsidP="00B87F5A">
      <w:pPr>
        <w:pStyle w:val="ListParagraph"/>
        <w:numPr>
          <w:ilvl w:val="0"/>
          <w:numId w:val="2"/>
        </w:numPr>
        <w:rPr>
          <w:rFonts w:cstheme="minorHAnsi"/>
        </w:rPr>
      </w:pPr>
      <w:r w:rsidRPr="00B87F5A">
        <w:rPr>
          <w:rFonts w:cstheme="minorHAnsi"/>
        </w:rPr>
        <w:t>Name of trait</w:t>
      </w:r>
    </w:p>
    <w:p w:rsidR="00E9041E" w:rsidRPr="00AC1251" w:rsidRDefault="00E9041E" w:rsidP="00E9041E">
      <w:pPr>
        <w:pStyle w:val="ListParagraph"/>
        <w:numPr>
          <w:ilvl w:val="0"/>
          <w:numId w:val="2"/>
        </w:numPr>
        <w:rPr>
          <w:rFonts w:cstheme="minorHAnsi"/>
        </w:rPr>
      </w:pPr>
      <w:r w:rsidRPr="00AC1251">
        <w:rPr>
          <w:rFonts w:cstheme="minorHAnsi"/>
        </w:rPr>
        <w:t>Description/Definition of the trait</w:t>
      </w:r>
    </w:p>
    <w:p w:rsidR="00E9041E" w:rsidRPr="00AC1251" w:rsidRDefault="00E9041E" w:rsidP="00E9041E">
      <w:pPr>
        <w:pStyle w:val="ListParagraph"/>
        <w:numPr>
          <w:ilvl w:val="0"/>
          <w:numId w:val="2"/>
        </w:numPr>
        <w:rPr>
          <w:rFonts w:cstheme="minorHAnsi"/>
        </w:rPr>
      </w:pPr>
      <w:r w:rsidRPr="00AC1251">
        <w:rPr>
          <w:rFonts w:cstheme="minorHAnsi"/>
        </w:rPr>
        <w:t>Major benefit(s) of the trait</w:t>
      </w:r>
    </w:p>
    <w:p w:rsidR="00B87F5A" w:rsidRPr="00B87F5A" w:rsidRDefault="00AC1251" w:rsidP="00B87F5A">
      <w:pPr>
        <w:pStyle w:val="ListParagraph"/>
        <w:numPr>
          <w:ilvl w:val="0"/>
          <w:numId w:val="2"/>
        </w:numPr>
        <w:rPr>
          <w:rFonts w:cstheme="minorHAnsi"/>
        </w:rPr>
      </w:pPr>
      <w:r>
        <w:rPr>
          <w:rFonts w:cstheme="minorHAnsi"/>
        </w:rPr>
        <w:t>One other piece of info (chart, list, drawing)</w:t>
      </w:r>
    </w:p>
    <w:p w:rsidR="00E9041E" w:rsidRPr="00AC1251" w:rsidRDefault="00B87F5A" w:rsidP="00E9041E">
      <w:pPr>
        <w:rPr>
          <w:rFonts w:cstheme="minorHAnsi"/>
        </w:rPr>
      </w:pPr>
      <w:r w:rsidRPr="00B87F5A">
        <w:rPr>
          <w:rFonts w:cstheme="minorHAnsi"/>
        </w:rPr>
        <w:t>As you investigate each trait fill in the block for that trait.</w:t>
      </w:r>
    </w:p>
    <w:p w:rsidR="004D5FC9" w:rsidRPr="00AC1251" w:rsidRDefault="004D5FC9" w:rsidP="004D5FC9">
      <w:pPr>
        <w:rPr>
          <w:rFonts w:cstheme="minorHAnsi"/>
          <w:b/>
          <w:u w:val="single"/>
        </w:rPr>
      </w:pPr>
      <w:r w:rsidRPr="00AC1251">
        <w:rPr>
          <w:rFonts w:cstheme="minorHAnsi"/>
          <w:b/>
          <w:u w:val="single"/>
        </w:rPr>
        <w:t>Trait #1-Opposable Thumb</w:t>
      </w:r>
    </w:p>
    <w:p w:rsidR="003507D0" w:rsidRPr="00B87F5A" w:rsidRDefault="00425BB3" w:rsidP="004D5FC9">
      <w:pPr>
        <w:rPr>
          <w:rFonts w:cstheme="minorHAnsi"/>
        </w:rPr>
      </w:pPr>
      <w:r w:rsidRPr="00AC1251">
        <w:rPr>
          <w:rFonts w:cstheme="minorHAnsi"/>
        </w:rPr>
        <w:t xml:space="preserve">Look at </w:t>
      </w:r>
      <w:r w:rsidR="003507D0" w:rsidRPr="00AC1251">
        <w:rPr>
          <w:rFonts w:cstheme="minorHAnsi"/>
        </w:rPr>
        <w:t xml:space="preserve">Figure E1.10 on page 93 in your textbook and compare </w:t>
      </w:r>
      <w:r w:rsidRPr="00AC1251">
        <w:rPr>
          <w:rFonts w:cstheme="minorHAnsi"/>
        </w:rPr>
        <w:t xml:space="preserve">the hands of </w:t>
      </w:r>
      <w:r w:rsidR="00AC1251">
        <w:rPr>
          <w:rFonts w:cstheme="minorHAnsi"/>
        </w:rPr>
        <w:t>the five</w:t>
      </w:r>
      <w:r w:rsidRPr="00AC1251">
        <w:rPr>
          <w:rFonts w:cstheme="minorHAnsi"/>
        </w:rPr>
        <w:t xml:space="preserve"> primates.  Notice that the length of the hands and fingers are different.  Primates that live in trees tend to have short thumbs that stick out to the side and the other fingers that are long to swing from the branches. </w:t>
      </w:r>
      <w:r w:rsidR="003507D0" w:rsidRPr="00AC1251">
        <w:rPr>
          <w:rFonts w:cstheme="minorHAnsi"/>
        </w:rPr>
        <w:t>Primates</w:t>
      </w:r>
      <w:r w:rsidRPr="00AC1251">
        <w:rPr>
          <w:rFonts w:cstheme="minorHAnsi"/>
        </w:rPr>
        <w:t xml:space="preserve"> that spend more or</w:t>
      </w:r>
      <w:r w:rsidR="003507D0" w:rsidRPr="00AC1251">
        <w:rPr>
          <w:rFonts w:cstheme="minorHAnsi"/>
        </w:rPr>
        <w:t xml:space="preserve"> all of their time on the ground have shorter fingers in relation to the hand.  They also have thicker</w:t>
      </w:r>
      <w:r w:rsidR="00AC1251">
        <w:rPr>
          <w:rFonts w:cstheme="minorHAnsi"/>
        </w:rPr>
        <w:t xml:space="preserve"> partial or fully</w:t>
      </w:r>
      <w:r w:rsidR="003507D0" w:rsidRPr="00AC1251">
        <w:rPr>
          <w:rFonts w:cstheme="minorHAnsi"/>
        </w:rPr>
        <w:t xml:space="preserve"> opposable thumbs.  </w:t>
      </w:r>
      <w:r w:rsidR="00AC1251">
        <w:rPr>
          <w:rFonts w:cstheme="minorHAnsi"/>
        </w:rPr>
        <w:t>Fully o</w:t>
      </w:r>
      <w:r w:rsidR="003507D0" w:rsidRPr="00AC1251">
        <w:rPr>
          <w:rFonts w:cstheme="minorHAnsi"/>
        </w:rPr>
        <w:t>pposable thumbs are able to touch the pads of all the other fingers on that hand.</w:t>
      </w:r>
      <w:r w:rsidR="00B87F5A">
        <w:rPr>
          <w:rFonts w:cstheme="minorHAnsi"/>
        </w:rPr>
        <w:t xml:space="preserve">  Partially opposable thumbs can only touch the closest fingers.</w:t>
      </w:r>
    </w:p>
    <w:p w:rsidR="003507D0" w:rsidRPr="00AC1251" w:rsidRDefault="003507D0" w:rsidP="00B87F5A">
      <w:pPr>
        <w:jc w:val="center"/>
        <w:rPr>
          <w:rFonts w:cstheme="minorHAnsi"/>
        </w:rPr>
      </w:pPr>
      <w:r w:rsidRPr="00AC1251">
        <w:rPr>
          <w:rFonts w:cstheme="minorHAnsi"/>
          <w:u w:val="single"/>
        </w:rPr>
        <w:t>Activity</w:t>
      </w:r>
    </w:p>
    <w:p w:rsidR="00F244FC" w:rsidRDefault="00B87F5A" w:rsidP="00F244FC">
      <w:pPr>
        <w:pStyle w:val="ListParagraph"/>
        <w:numPr>
          <w:ilvl w:val="0"/>
          <w:numId w:val="3"/>
        </w:numPr>
        <w:rPr>
          <w:rFonts w:cstheme="minorHAnsi"/>
        </w:rPr>
      </w:pPr>
      <w:r w:rsidRPr="00F244FC">
        <w:rPr>
          <w:rFonts w:cstheme="minorHAnsi"/>
        </w:rPr>
        <w:t>Carefully empty</w:t>
      </w:r>
      <w:r w:rsidR="003507D0" w:rsidRPr="00F244FC">
        <w:rPr>
          <w:rFonts w:cstheme="minorHAnsi"/>
        </w:rPr>
        <w:t xml:space="preserve"> the plastic bag that contains common household items.  </w:t>
      </w:r>
      <w:r w:rsidRPr="00F244FC">
        <w:rPr>
          <w:rFonts w:cstheme="minorHAnsi"/>
        </w:rPr>
        <w:t>Take</w:t>
      </w:r>
      <w:r w:rsidR="003507D0" w:rsidRPr="00F244FC">
        <w:rPr>
          <w:rFonts w:cstheme="minorHAnsi"/>
        </w:rPr>
        <w:t xml:space="preserve"> turns holding the item</w:t>
      </w:r>
      <w:r w:rsidRPr="00F244FC">
        <w:rPr>
          <w:rFonts w:cstheme="minorHAnsi"/>
        </w:rPr>
        <w:t>s</w:t>
      </w:r>
      <w:r w:rsidR="003507D0" w:rsidRPr="00F244FC">
        <w:rPr>
          <w:rFonts w:cstheme="minorHAnsi"/>
        </w:rPr>
        <w:t xml:space="preserve"> as if you were using it.  What parts of your hand touch those items?  Which and how many fingers are used </w:t>
      </w:r>
      <w:r w:rsidRPr="00F244FC">
        <w:rPr>
          <w:rFonts w:cstheme="minorHAnsi"/>
        </w:rPr>
        <w:t>to grasp them</w:t>
      </w:r>
      <w:r w:rsidR="003507D0" w:rsidRPr="00F244FC">
        <w:rPr>
          <w:rFonts w:cstheme="minorHAnsi"/>
        </w:rPr>
        <w:t xml:space="preserve">?  </w:t>
      </w:r>
    </w:p>
    <w:p w:rsidR="00B87F5A" w:rsidRPr="00F244FC" w:rsidRDefault="003507D0" w:rsidP="00F244FC">
      <w:pPr>
        <w:pStyle w:val="ListParagraph"/>
        <w:numPr>
          <w:ilvl w:val="0"/>
          <w:numId w:val="3"/>
        </w:numPr>
        <w:rPr>
          <w:rFonts w:cstheme="minorHAnsi"/>
        </w:rPr>
      </w:pPr>
      <w:r w:rsidRPr="00F244FC">
        <w:rPr>
          <w:rFonts w:cstheme="minorHAnsi"/>
        </w:rPr>
        <w:t xml:space="preserve">Now take out the roll of masking tape.  Have one person volunteer to have their thumb taped to their hand to that it can’t be used.  Have them pick up the same items.  What did you notice?  </w:t>
      </w:r>
    </w:p>
    <w:p w:rsidR="003507D0" w:rsidRPr="00F244FC" w:rsidRDefault="003507D0" w:rsidP="00F244FC">
      <w:pPr>
        <w:pStyle w:val="ListParagraph"/>
        <w:numPr>
          <w:ilvl w:val="0"/>
          <w:numId w:val="3"/>
        </w:numPr>
        <w:rPr>
          <w:rFonts w:cstheme="minorHAnsi"/>
        </w:rPr>
      </w:pPr>
      <w:r w:rsidRPr="00F244FC">
        <w:rPr>
          <w:rFonts w:cstheme="minorHAnsi"/>
        </w:rPr>
        <w:t>What are the benefi</w:t>
      </w:r>
      <w:r w:rsidR="00E9041E" w:rsidRPr="00F244FC">
        <w:rPr>
          <w:rFonts w:cstheme="minorHAnsi"/>
        </w:rPr>
        <w:t>ts of having an opposable thumb?</w:t>
      </w:r>
      <w:r w:rsidR="00F244FC">
        <w:rPr>
          <w:rFonts w:cstheme="minorHAnsi"/>
        </w:rPr>
        <w:t xml:space="preserve">  What are the costs?</w:t>
      </w:r>
    </w:p>
    <w:p w:rsidR="003507D0" w:rsidRPr="00AC1251" w:rsidRDefault="003507D0" w:rsidP="004D5FC9">
      <w:pPr>
        <w:rPr>
          <w:rFonts w:cstheme="minorHAnsi"/>
          <w:b/>
          <w:u w:val="single"/>
        </w:rPr>
      </w:pPr>
      <w:r w:rsidRPr="00AC1251">
        <w:rPr>
          <w:rFonts w:cstheme="minorHAnsi"/>
          <w:b/>
          <w:u w:val="single"/>
        </w:rPr>
        <w:t>Trait #2-Bipedalism (walking upright)</w:t>
      </w:r>
    </w:p>
    <w:p w:rsidR="00226174" w:rsidRPr="00AC1251" w:rsidRDefault="00E9041E" w:rsidP="004D5FC9">
      <w:pPr>
        <w:rPr>
          <w:rFonts w:cstheme="minorHAnsi"/>
        </w:rPr>
      </w:pPr>
      <w:r w:rsidRPr="00AC1251">
        <w:rPr>
          <w:rFonts w:cstheme="minorHAnsi"/>
        </w:rPr>
        <w:t xml:space="preserve">Look at Figure E1.11 on page 94 in your textbook.  It shows the skeletons of two primates.  One is bipedal and the other is not.  What are some </w:t>
      </w:r>
      <w:r w:rsidR="00226174" w:rsidRPr="00AC1251">
        <w:rPr>
          <w:rFonts w:cstheme="minorHAnsi"/>
        </w:rPr>
        <w:t>traits you notice in the skeleton of the human (bipedal) that are different from the gorilla (not bipedal)</w:t>
      </w:r>
      <w:r w:rsidRPr="00AC1251">
        <w:rPr>
          <w:rFonts w:cstheme="minorHAnsi"/>
        </w:rPr>
        <w:t>?</w:t>
      </w:r>
    </w:p>
    <w:p w:rsidR="00226174" w:rsidRPr="00AC1251" w:rsidRDefault="00226174" w:rsidP="00B87F5A">
      <w:pPr>
        <w:jc w:val="center"/>
        <w:rPr>
          <w:rFonts w:cstheme="minorHAnsi"/>
          <w:u w:val="single"/>
        </w:rPr>
      </w:pPr>
      <w:r w:rsidRPr="00AC1251">
        <w:rPr>
          <w:rFonts w:cstheme="minorHAnsi"/>
          <w:u w:val="single"/>
        </w:rPr>
        <w:t>Activity</w:t>
      </w:r>
    </w:p>
    <w:p w:rsidR="00F244FC" w:rsidRDefault="00E9041E" w:rsidP="00F244FC">
      <w:pPr>
        <w:pStyle w:val="ListParagraph"/>
        <w:numPr>
          <w:ilvl w:val="0"/>
          <w:numId w:val="4"/>
        </w:numPr>
        <w:rPr>
          <w:rFonts w:cstheme="minorHAnsi"/>
        </w:rPr>
      </w:pPr>
      <w:r w:rsidRPr="00F244FC">
        <w:rPr>
          <w:rFonts w:cstheme="minorHAnsi"/>
        </w:rPr>
        <w:t xml:space="preserve">Ask someone to walk across the room.  Observe the movement of their legs, feet, and hips. </w:t>
      </w:r>
    </w:p>
    <w:p w:rsidR="00E9041E" w:rsidRPr="00F244FC" w:rsidRDefault="00E9041E" w:rsidP="00F244FC">
      <w:pPr>
        <w:pStyle w:val="ListParagraph"/>
        <w:numPr>
          <w:ilvl w:val="0"/>
          <w:numId w:val="4"/>
        </w:numPr>
        <w:rPr>
          <w:rFonts w:cstheme="minorHAnsi"/>
        </w:rPr>
      </w:pPr>
      <w:r w:rsidRPr="00F244FC">
        <w:rPr>
          <w:rFonts w:cstheme="minorHAnsi"/>
        </w:rPr>
        <w:t>Now watch the following videos of a chimpanzee</w:t>
      </w:r>
      <w:r w:rsidR="00226174" w:rsidRPr="00F244FC">
        <w:rPr>
          <w:rFonts w:cstheme="minorHAnsi"/>
        </w:rPr>
        <w:t xml:space="preserve"> (not bipedal)</w:t>
      </w:r>
      <w:r w:rsidRPr="00F244FC">
        <w:rPr>
          <w:rFonts w:cstheme="minorHAnsi"/>
        </w:rPr>
        <w:t xml:space="preserve"> moving on two legs- </w:t>
      </w:r>
      <w:r w:rsidR="00B87F5A" w:rsidRPr="00F244FC">
        <w:rPr>
          <w:rFonts w:cstheme="minorHAnsi"/>
        </w:rPr>
        <w:t xml:space="preserve"> </w:t>
      </w:r>
      <w:hyperlink r:id="rId6" w:history="1">
        <w:r w:rsidR="00226174" w:rsidRPr="00F244FC">
          <w:rPr>
            <w:rStyle w:val="Hyperlink"/>
            <w:rFonts w:cstheme="minorHAnsi"/>
          </w:rPr>
          <w:t>https://www.youtube.com/watch?v=qwu3in3YGO0</w:t>
        </w:r>
      </w:hyperlink>
    </w:p>
    <w:p w:rsidR="00F244FC" w:rsidRDefault="00226174" w:rsidP="004D5FC9">
      <w:pPr>
        <w:pStyle w:val="ListParagraph"/>
        <w:numPr>
          <w:ilvl w:val="0"/>
          <w:numId w:val="4"/>
        </w:numPr>
        <w:rPr>
          <w:rFonts w:cstheme="minorHAnsi"/>
        </w:rPr>
      </w:pPr>
      <w:r w:rsidRPr="00F244FC">
        <w:rPr>
          <w:rFonts w:cstheme="minorHAnsi"/>
        </w:rPr>
        <w:lastRenderedPageBreak/>
        <w:t xml:space="preserve">What differences did you observe </w:t>
      </w:r>
      <w:r w:rsidR="00B87F5A" w:rsidRPr="00F244FC">
        <w:rPr>
          <w:rFonts w:cstheme="minorHAnsi"/>
        </w:rPr>
        <w:t xml:space="preserve">in the movements </w:t>
      </w:r>
      <w:r w:rsidRPr="00F244FC">
        <w:rPr>
          <w:rFonts w:cstheme="minorHAnsi"/>
        </w:rPr>
        <w:t xml:space="preserve">between the human and chimp?  </w:t>
      </w:r>
    </w:p>
    <w:p w:rsidR="00F244FC" w:rsidRDefault="00226174" w:rsidP="00F244FC">
      <w:pPr>
        <w:pStyle w:val="ListParagraph"/>
        <w:numPr>
          <w:ilvl w:val="0"/>
          <w:numId w:val="4"/>
        </w:numPr>
        <w:rPr>
          <w:rFonts w:cstheme="minorHAnsi"/>
        </w:rPr>
      </w:pPr>
      <w:r w:rsidRPr="00F244FC">
        <w:rPr>
          <w:rFonts w:cstheme="minorHAnsi"/>
        </w:rPr>
        <w:t xml:space="preserve">Visit the following </w:t>
      </w:r>
      <w:r w:rsidR="00194B7D" w:rsidRPr="00F244FC">
        <w:rPr>
          <w:rFonts w:cstheme="minorHAnsi"/>
        </w:rPr>
        <w:t>Smithsonian</w:t>
      </w:r>
      <w:r w:rsidR="00B87F5A" w:rsidRPr="00F244FC">
        <w:rPr>
          <w:rFonts w:cstheme="minorHAnsi"/>
        </w:rPr>
        <w:t xml:space="preserve"> </w:t>
      </w:r>
      <w:r w:rsidRPr="00F244FC">
        <w:rPr>
          <w:rFonts w:cstheme="minorHAnsi"/>
        </w:rPr>
        <w:t>site and click on the “Walki</w:t>
      </w:r>
      <w:r w:rsidR="00194B7D" w:rsidRPr="00F244FC">
        <w:rPr>
          <w:rFonts w:cstheme="minorHAnsi"/>
        </w:rPr>
        <w:t>n</w:t>
      </w:r>
      <w:r w:rsidRPr="00F244FC">
        <w:rPr>
          <w:rFonts w:cstheme="minorHAnsi"/>
        </w:rPr>
        <w:t>g Upright” tab on the left.</w:t>
      </w:r>
      <w:r w:rsidR="00B87F5A" w:rsidRPr="00F244FC">
        <w:rPr>
          <w:rFonts w:cstheme="minorHAnsi"/>
        </w:rPr>
        <w:t xml:space="preserve"> </w:t>
      </w:r>
      <w:hyperlink r:id="rId7" w:history="1">
        <w:r w:rsidRPr="00F244FC">
          <w:rPr>
            <w:rStyle w:val="Hyperlink"/>
            <w:rFonts w:cstheme="minorHAnsi"/>
          </w:rPr>
          <w:t>http://humanorigins.si.edu/human-characteristics/walking</w:t>
        </w:r>
      </w:hyperlink>
    </w:p>
    <w:p w:rsidR="00226174" w:rsidRPr="00F244FC" w:rsidRDefault="00226174" w:rsidP="00F244FC">
      <w:pPr>
        <w:pStyle w:val="ListParagraph"/>
        <w:numPr>
          <w:ilvl w:val="0"/>
          <w:numId w:val="4"/>
        </w:numPr>
        <w:rPr>
          <w:rFonts w:cstheme="minorHAnsi"/>
        </w:rPr>
      </w:pPr>
      <w:r w:rsidRPr="00F244FC">
        <w:rPr>
          <w:rFonts w:cstheme="minorHAnsi"/>
        </w:rPr>
        <w:t>Scroll down to “Fully bipedal by 1.9 million years ago”. Make a chart like the one below and fill in the information.</w:t>
      </w:r>
    </w:p>
    <w:tbl>
      <w:tblPr>
        <w:tblStyle w:val="TableGrid"/>
        <w:tblW w:w="0" w:type="auto"/>
        <w:tblLook w:val="04A0" w:firstRow="1" w:lastRow="0" w:firstColumn="1" w:lastColumn="0" w:noHBand="0" w:noVBand="1"/>
      </w:tblPr>
      <w:tblGrid>
        <w:gridCol w:w="1638"/>
        <w:gridCol w:w="6390"/>
      </w:tblGrid>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p>
        </w:tc>
        <w:tc>
          <w:tcPr>
            <w:tcW w:w="6390" w:type="dxa"/>
          </w:tcPr>
          <w:p w:rsidR="00194B7D" w:rsidRPr="00AC1251" w:rsidRDefault="00194B7D" w:rsidP="00226174">
            <w:pPr>
              <w:pStyle w:val="NormalWeb"/>
              <w:jc w:val="center"/>
              <w:rPr>
                <w:rFonts w:asciiTheme="minorHAnsi" w:hAnsiTheme="minorHAnsi" w:cstheme="minorHAnsi"/>
                <w:sz w:val="22"/>
                <w:szCs w:val="22"/>
              </w:rPr>
            </w:pPr>
            <w:r w:rsidRPr="00AC1251">
              <w:rPr>
                <w:rFonts w:asciiTheme="minorHAnsi" w:hAnsiTheme="minorHAnsi" w:cstheme="minorHAnsi"/>
                <w:sz w:val="22"/>
                <w:szCs w:val="22"/>
              </w:rPr>
              <w:t>Human (bipedal)</w:t>
            </w: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Skull</w:t>
            </w:r>
          </w:p>
        </w:tc>
        <w:tc>
          <w:tcPr>
            <w:tcW w:w="6390" w:type="dxa"/>
          </w:tcPr>
          <w:p w:rsidR="00194B7D" w:rsidRPr="00AC1251" w:rsidRDefault="00194B7D" w:rsidP="00226174">
            <w:pPr>
              <w:pStyle w:val="NormalWeb"/>
              <w:rPr>
                <w:rFonts w:asciiTheme="minorHAnsi" w:hAnsiTheme="minorHAnsi" w:cstheme="minorHAnsi"/>
                <w:sz w:val="22"/>
                <w:szCs w:val="22"/>
              </w:rPr>
            </w:pP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Upper leg</w:t>
            </w:r>
          </w:p>
        </w:tc>
        <w:tc>
          <w:tcPr>
            <w:tcW w:w="6390" w:type="dxa"/>
          </w:tcPr>
          <w:p w:rsidR="00194B7D" w:rsidRPr="00AC1251" w:rsidRDefault="00194B7D" w:rsidP="00226174">
            <w:pPr>
              <w:pStyle w:val="NormalWeb"/>
              <w:rPr>
                <w:rFonts w:asciiTheme="minorHAnsi" w:hAnsiTheme="minorHAnsi" w:cstheme="minorHAnsi"/>
                <w:sz w:val="22"/>
                <w:szCs w:val="22"/>
              </w:rPr>
            </w:pPr>
          </w:p>
        </w:tc>
      </w:tr>
      <w:tr w:rsidR="00194B7D" w:rsidRPr="00AC1251" w:rsidTr="00194B7D">
        <w:tc>
          <w:tcPr>
            <w:tcW w:w="1638" w:type="dxa"/>
          </w:tcPr>
          <w:p w:rsidR="00194B7D" w:rsidRPr="00AC1251" w:rsidRDefault="00194B7D" w:rsidP="00226174">
            <w:pPr>
              <w:pStyle w:val="NormalWeb"/>
              <w:rPr>
                <w:rFonts w:asciiTheme="minorHAnsi" w:hAnsiTheme="minorHAnsi" w:cstheme="minorHAnsi"/>
                <w:sz w:val="22"/>
                <w:szCs w:val="22"/>
              </w:rPr>
            </w:pPr>
            <w:r w:rsidRPr="00AC1251">
              <w:rPr>
                <w:rFonts w:asciiTheme="minorHAnsi" w:hAnsiTheme="minorHAnsi" w:cstheme="minorHAnsi"/>
                <w:sz w:val="22"/>
                <w:szCs w:val="22"/>
              </w:rPr>
              <w:t>Lower knee</w:t>
            </w:r>
          </w:p>
        </w:tc>
        <w:tc>
          <w:tcPr>
            <w:tcW w:w="6390" w:type="dxa"/>
          </w:tcPr>
          <w:p w:rsidR="00194B7D" w:rsidRPr="00AC1251" w:rsidRDefault="00194B7D" w:rsidP="00226174">
            <w:pPr>
              <w:pStyle w:val="NormalWeb"/>
              <w:rPr>
                <w:rFonts w:asciiTheme="minorHAnsi" w:hAnsiTheme="minorHAnsi" w:cstheme="minorHAnsi"/>
                <w:sz w:val="22"/>
                <w:szCs w:val="22"/>
              </w:rPr>
            </w:pPr>
          </w:p>
        </w:tc>
      </w:tr>
    </w:tbl>
    <w:p w:rsidR="00226174" w:rsidRPr="00AC1251" w:rsidRDefault="00F244FC" w:rsidP="00F244FC">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Finally, r</w:t>
      </w:r>
      <w:r w:rsidR="00194B7D" w:rsidRPr="00AC1251">
        <w:rPr>
          <w:rFonts w:asciiTheme="minorHAnsi" w:hAnsiTheme="minorHAnsi" w:cstheme="minorHAnsi"/>
          <w:sz w:val="22"/>
          <w:szCs w:val="22"/>
        </w:rPr>
        <w:t>ead about the costs and benefits of being bipedal.</w:t>
      </w:r>
    </w:p>
    <w:p w:rsidR="00194B7D" w:rsidRPr="00AC1251" w:rsidRDefault="00194B7D" w:rsidP="00F244FC">
      <w:pPr>
        <w:pStyle w:val="NormalWeb"/>
        <w:ind w:firstLine="720"/>
        <w:rPr>
          <w:rFonts w:asciiTheme="minorHAnsi" w:hAnsiTheme="minorHAnsi" w:cstheme="minorHAnsi"/>
          <w:sz w:val="22"/>
          <w:szCs w:val="22"/>
        </w:rPr>
      </w:pPr>
      <w:r w:rsidRPr="00F244FC">
        <w:rPr>
          <w:rFonts w:asciiTheme="minorHAnsi" w:hAnsiTheme="minorHAnsi" w:cstheme="minorHAnsi"/>
          <w:color w:val="FF0000"/>
          <w:sz w:val="22"/>
          <w:szCs w:val="22"/>
        </w:rPr>
        <w:t>(Keep this link open as you will return for other activities)</w:t>
      </w:r>
    </w:p>
    <w:p w:rsidR="00194B7D" w:rsidRPr="00AC1251" w:rsidRDefault="00194B7D" w:rsidP="004D5FC9">
      <w:pPr>
        <w:rPr>
          <w:rFonts w:cstheme="minorHAnsi"/>
          <w:b/>
          <w:u w:val="single"/>
        </w:rPr>
      </w:pPr>
      <w:r w:rsidRPr="00AC1251">
        <w:rPr>
          <w:rFonts w:cstheme="minorHAnsi"/>
          <w:b/>
          <w:u w:val="single"/>
        </w:rPr>
        <w:t>Trait #3-Large Cerebrum</w:t>
      </w:r>
    </w:p>
    <w:p w:rsidR="00AC1251" w:rsidRPr="00AC1251" w:rsidRDefault="00AC1251" w:rsidP="004D5FC9">
      <w:pPr>
        <w:rPr>
          <w:rFonts w:cstheme="minorHAnsi"/>
        </w:rPr>
      </w:pPr>
      <w:r w:rsidRPr="00AC1251">
        <w:rPr>
          <w:rFonts w:cstheme="minorHAnsi"/>
        </w:rPr>
        <w:t xml:space="preserve">Although humans have the largest brains of any primates, size alone is not the </w:t>
      </w:r>
      <w:r w:rsidR="00F244FC">
        <w:rPr>
          <w:rFonts w:cstheme="minorHAnsi"/>
        </w:rPr>
        <w:t>reason why we have such highly developed abilities</w:t>
      </w:r>
      <w:r w:rsidRPr="00AC1251">
        <w:rPr>
          <w:rFonts w:cstheme="minorHAnsi"/>
        </w:rPr>
        <w:t xml:space="preserve">.  </w:t>
      </w:r>
      <w:r w:rsidR="00F244FC">
        <w:rPr>
          <w:rFonts w:cstheme="minorHAnsi"/>
        </w:rPr>
        <w:t>After all, t</w:t>
      </w:r>
      <w:r w:rsidRPr="00AC1251">
        <w:rPr>
          <w:rFonts w:cstheme="minorHAnsi"/>
        </w:rPr>
        <w:t xml:space="preserve">here were probably some large dinosaurs with very big brains.  </w:t>
      </w:r>
    </w:p>
    <w:p w:rsidR="00194B7D" w:rsidRPr="00F244FC" w:rsidRDefault="00194B7D" w:rsidP="004D5FC9">
      <w:pPr>
        <w:rPr>
          <w:rFonts w:cstheme="minorHAnsi"/>
        </w:rPr>
      </w:pPr>
      <w:r w:rsidRPr="00AC1251">
        <w:rPr>
          <w:rFonts w:cstheme="minorHAnsi"/>
        </w:rPr>
        <w:t xml:space="preserve">The area of the brain </w:t>
      </w:r>
      <w:r w:rsidR="00AC1251" w:rsidRPr="00AC1251">
        <w:rPr>
          <w:rFonts w:cstheme="minorHAnsi"/>
        </w:rPr>
        <w:t xml:space="preserve">that most affects ability is </w:t>
      </w:r>
      <w:r w:rsidRPr="00AC1251">
        <w:rPr>
          <w:rFonts w:cstheme="minorHAnsi"/>
        </w:rPr>
        <w:t>called the FRONTAL LOBE</w:t>
      </w:r>
      <w:r w:rsidR="00F244FC">
        <w:rPr>
          <w:rFonts w:cstheme="minorHAnsi"/>
        </w:rPr>
        <w:t xml:space="preserve"> </w:t>
      </w:r>
      <w:r w:rsidR="00AC1251" w:rsidRPr="00AC1251">
        <w:rPr>
          <w:rFonts w:cstheme="minorHAnsi"/>
        </w:rPr>
        <w:t>(shaded below)</w:t>
      </w:r>
      <w:r w:rsidRPr="00AC1251">
        <w:rPr>
          <w:rFonts w:cstheme="minorHAnsi"/>
        </w:rPr>
        <w:t xml:space="preserve">.  It controls </w:t>
      </w:r>
      <w:r w:rsidR="00AC1251" w:rsidRPr="00AC1251">
        <w:rPr>
          <w:rFonts w:cstheme="minorHAnsi"/>
        </w:rPr>
        <w:t xml:space="preserve">traits such as </w:t>
      </w:r>
      <w:r w:rsidRPr="00AC1251">
        <w:rPr>
          <w:rFonts w:cstheme="minorHAnsi"/>
        </w:rPr>
        <w:t>planning for</w:t>
      </w:r>
      <w:r w:rsidR="00AC1251" w:rsidRPr="00AC1251">
        <w:rPr>
          <w:rFonts w:cstheme="minorHAnsi"/>
        </w:rPr>
        <w:t xml:space="preserve"> the future, complex language and abstract thinking</w:t>
      </w:r>
      <w:r w:rsidRPr="00AC1251">
        <w:rPr>
          <w:rFonts w:cstheme="minorHAnsi"/>
        </w:rPr>
        <w:t xml:space="preserve">.  Compare the size of the human frontal lobe to other primates.  </w:t>
      </w:r>
    </w:p>
    <w:p w:rsidR="00F244FC" w:rsidRDefault="00194B7D" w:rsidP="00F244FC">
      <w:pPr>
        <w:rPr>
          <w:rFonts w:cstheme="minorHAnsi"/>
          <w:noProof/>
        </w:rPr>
      </w:pPr>
      <w:r w:rsidRPr="00AC1251">
        <w:rPr>
          <w:rFonts w:cstheme="minorHAnsi"/>
          <w:noProof/>
        </w:rPr>
        <w:t xml:space="preserve">       </w:t>
      </w:r>
      <w:r w:rsidR="00F244FC">
        <w:rPr>
          <w:rFonts w:cstheme="minorHAnsi"/>
          <w:noProof/>
        </w:rPr>
        <w:t xml:space="preserve">                          </w:t>
      </w:r>
      <w:r w:rsidRPr="00AC1251">
        <w:rPr>
          <w:rFonts w:cstheme="minorHAnsi"/>
          <w:noProof/>
        </w:rPr>
        <w:t xml:space="preserve">         </w:t>
      </w:r>
      <w:r w:rsidRPr="00AC1251">
        <w:rPr>
          <w:rFonts w:cstheme="minorHAnsi"/>
          <w:noProof/>
        </w:rPr>
        <w:drawing>
          <wp:inline distT="0" distB="0" distL="0" distR="0" wp14:anchorId="4E4C2F8D" wp14:editId="5BC9073E">
            <wp:extent cx="4244205" cy="2797444"/>
            <wp:effectExtent l="0" t="0" r="4445" b="3175"/>
            <wp:docPr id="2" name="Picture 2" descr="https://encrypted-tbn3.gstatic.com/images?q=tbn:ANd9GcTyq6raQTtCkpRK3Ok2RdUemPAlLNQYxEJ1Jy2S9_aT1LIUSrw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yq6raQTtCkpRK3Ok2RdUemPAlLNQYxEJ1Jy2S9_aT1LIUSrwR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5" cy="2797536"/>
                    </a:xfrm>
                    <a:prstGeom prst="rect">
                      <a:avLst/>
                    </a:prstGeom>
                    <a:noFill/>
                    <a:ln>
                      <a:noFill/>
                    </a:ln>
                  </pic:spPr>
                </pic:pic>
              </a:graphicData>
            </a:graphic>
          </wp:inline>
        </w:drawing>
      </w:r>
    </w:p>
    <w:p w:rsidR="00B87F5A" w:rsidRPr="00F244FC" w:rsidRDefault="00B87F5A" w:rsidP="00F244FC">
      <w:pPr>
        <w:jc w:val="center"/>
        <w:rPr>
          <w:rFonts w:cstheme="minorHAnsi"/>
          <w:noProof/>
        </w:rPr>
      </w:pPr>
      <w:r>
        <w:rPr>
          <w:rFonts w:cstheme="minorHAnsi"/>
          <w:u w:val="single"/>
        </w:rPr>
        <w:t>Activity</w:t>
      </w:r>
    </w:p>
    <w:p w:rsidR="00F244FC" w:rsidRPr="00F244FC" w:rsidRDefault="00F244FC" w:rsidP="00F244FC">
      <w:pPr>
        <w:pStyle w:val="ListParagraph"/>
        <w:numPr>
          <w:ilvl w:val="0"/>
          <w:numId w:val="5"/>
        </w:numPr>
        <w:rPr>
          <w:rFonts w:cstheme="minorHAnsi"/>
        </w:rPr>
      </w:pPr>
      <w:r w:rsidRPr="00F244FC">
        <w:rPr>
          <w:rFonts w:cstheme="minorHAnsi"/>
        </w:rPr>
        <w:t xml:space="preserve">Look at the brain model and find the green frontal lobe.  Turn the model so the colored parts are facing away from you.  Notice how the frontal lobe sticks out so far?  This is why we have a flat forehead while other primates have foreheads that slope backwards.  We need more room for </w:t>
      </w:r>
      <w:r w:rsidRPr="00F244FC">
        <w:rPr>
          <w:rFonts w:cstheme="minorHAnsi"/>
        </w:rPr>
        <w:lastRenderedPageBreak/>
        <w:t>our big brains!</w:t>
      </w:r>
      <w:r>
        <w:rPr>
          <w:rFonts w:cstheme="minorHAnsi"/>
        </w:rPr>
        <w:t xml:space="preserve">  </w:t>
      </w:r>
      <w:r w:rsidRPr="00AC1251">
        <w:rPr>
          <w:rFonts w:cstheme="minorHAnsi"/>
        </w:rPr>
        <w:t xml:space="preserve">What do you think this says about our </w:t>
      </w:r>
      <w:r>
        <w:rPr>
          <w:rFonts w:cstheme="minorHAnsi"/>
        </w:rPr>
        <w:t xml:space="preserve">thinking </w:t>
      </w:r>
      <w:r w:rsidRPr="00AC1251">
        <w:rPr>
          <w:rFonts w:cstheme="minorHAnsi"/>
        </w:rPr>
        <w:t>abilities compared to our primate relatives?</w:t>
      </w:r>
    </w:p>
    <w:p w:rsidR="00B87F5A" w:rsidRDefault="00194B7D" w:rsidP="00F244FC">
      <w:pPr>
        <w:pStyle w:val="ListParagraph"/>
        <w:numPr>
          <w:ilvl w:val="0"/>
          <w:numId w:val="5"/>
        </w:numPr>
        <w:rPr>
          <w:rFonts w:cstheme="minorHAnsi"/>
        </w:rPr>
      </w:pPr>
      <w:r w:rsidRPr="00F244FC">
        <w:rPr>
          <w:rFonts w:cstheme="minorHAnsi"/>
        </w:rPr>
        <w:t>Return to the Smithsonian link and click on the “Brains” tab to the left.</w:t>
      </w:r>
    </w:p>
    <w:p w:rsidR="00D36587" w:rsidRPr="00D36587" w:rsidRDefault="00D36587" w:rsidP="00D36587">
      <w:pPr>
        <w:pStyle w:val="ListParagraph"/>
        <w:rPr>
          <w:rFonts w:cstheme="minorHAnsi"/>
        </w:rPr>
      </w:pPr>
      <w:hyperlink r:id="rId9" w:history="1">
        <w:r w:rsidRPr="00F244FC">
          <w:rPr>
            <w:rStyle w:val="Hyperlink"/>
            <w:rFonts w:cstheme="minorHAnsi"/>
          </w:rPr>
          <w:t>http://humanorigins.si.edu/human-characteristics/walking</w:t>
        </w:r>
      </w:hyperlink>
    </w:p>
    <w:p w:rsidR="00194B7D" w:rsidRPr="00F244FC" w:rsidRDefault="00194B7D" w:rsidP="00F244FC">
      <w:pPr>
        <w:pStyle w:val="ListParagraph"/>
        <w:numPr>
          <w:ilvl w:val="0"/>
          <w:numId w:val="5"/>
        </w:numPr>
        <w:rPr>
          <w:rFonts w:cstheme="minorHAnsi"/>
        </w:rPr>
      </w:pPr>
      <w:r w:rsidRPr="00F244FC">
        <w:rPr>
          <w:rFonts w:cstheme="minorHAnsi"/>
        </w:rPr>
        <w:t xml:space="preserve">Read </w:t>
      </w:r>
      <w:r w:rsidR="00AC1251" w:rsidRPr="00F244FC">
        <w:rPr>
          <w:rFonts w:cstheme="minorHAnsi"/>
        </w:rPr>
        <w:t>until you reach the heading “Why the sudden increase in brain size?  Make a list of 5 important facts about the human brain.</w:t>
      </w:r>
    </w:p>
    <w:p w:rsidR="00AC1251" w:rsidRPr="00F244FC" w:rsidRDefault="00F244FC" w:rsidP="00F244FC">
      <w:pPr>
        <w:pStyle w:val="ListParagraph"/>
        <w:numPr>
          <w:ilvl w:val="0"/>
          <w:numId w:val="5"/>
        </w:numPr>
        <w:rPr>
          <w:rFonts w:cstheme="minorHAnsi"/>
        </w:rPr>
      </w:pPr>
      <w:r>
        <w:rPr>
          <w:rFonts w:cstheme="minorHAnsi"/>
        </w:rPr>
        <w:t>Finally, s</w:t>
      </w:r>
      <w:r w:rsidR="00AC1251" w:rsidRPr="00F244FC">
        <w:rPr>
          <w:rFonts w:cstheme="minorHAnsi"/>
        </w:rPr>
        <w:t>croll down and read about the “Benefits and Costs of a Big Brain”</w:t>
      </w:r>
    </w:p>
    <w:p w:rsidR="00226174" w:rsidRDefault="00B87F5A" w:rsidP="004D5FC9">
      <w:pPr>
        <w:rPr>
          <w:rFonts w:cstheme="minorHAnsi"/>
          <w:b/>
          <w:u w:val="single"/>
        </w:rPr>
      </w:pPr>
      <w:r>
        <w:rPr>
          <w:rFonts w:cstheme="minorHAnsi"/>
          <w:b/>
          <w:u w:val="single"/>
        </w:rPr>
        <w:t>Trait #4-Language</w:t>
      </w:r>
    </w:p>
    <w:p w:rsidR="004D2E31" w:rsidRDefault="004D2E31" w:rsidP="004D5FC9">
      <w:pPr>
        <w:rPr>
          <w:rFonts w:cstheme="minorHAnsi"/>
        </w:rPr>
      </w:pPr>
      <w:r>
        <w:rPr>
          <w:rFonts w:cstheme="minorHAnsi"/>
        </w:rPr>
        <w:t>Although many organisms can communicate, humans are unique because we have language.  Languages</w:t>
      </w:r>
      <w:r w:rsidR="00577903">
        <w:rPr>
          <w:rFonts w:cstheme="minorHAnsi"/>
        </w:rPr>
        <w:t xml:space="preserve"> have rules of grammar and</w:t>
      </w:r>
      <w:r>
        <w:rPr>
          <w:rFonts w:cstheme="minorHAnsi"/>
        </w:rPr>
        <w:t xml:space="preserve"> hund</w:t>
      </w:r>
      <w:r w:rsidR="009B09EF">
        <w:rPr>
          <w:rFonts w:cstheme="minorHAnsi"/>
        </w:rPr>
        <w:t xml:space="preserve">reds of </w:t>
      </w:r>
      <w:r>
        <w:rPr>
          <w:rFonts w:cstheme="minorHAnsi"/>
        </w:rPr>
        <w:t>thousands of words that allow us to share a limitless number of thoughts and ideas.</w:t>
      </w:r>
    </w:p>
    <w:p w:rsidR="004D2E31" w:rsidRDefault="004D2E31" w:rsidP="004D2E31">
      <w:pPr>
        <w:jc w:val="center"/>
        <w:rPr>
          <w:rFonts w:cstheme="minorHAnsi"/>
          <w:u w:val="single"/>
        </w:rPr>
      </w:pPr>
      <w:r>
        <w:rPr>
          <w:rFonts w:cstheme="minorHAnsi"/>
          <w:u w:val="single"/>
        </w:rPr>
        <w:t>Activity</w:t>
      </w:r>
    </w:p>
    <w:p w:rsidR="00AB1C9F" w:rsidRPr="00AB1C9F" w:rsidRDefault="00AB1C9F" w:rsidP="00577903">
      <w:pPr>
        <w:pStyle w:val="ListParagraph"/>
        <w:numPr>
          <w:ilvl w:val="0"/>
          <w:numId w:val="6"/>
        </w:numPr>
        <w:rPr>
          <w:rFonts w:cstheme="minorHAnsi"/>
          <w:u w:val="single"/>
        </w:rPr>
      </w:pPr>
      <w:r>
        <w:rPr>
          <w:rFonts w:cstheme="minorHAnsi"/>
        </w:rPr>
        <w:t>Have you ever interacted with a dog and told it to do something and it obeyed you?  Or has a dog every communicated a need to you that you understood?  Is this exchange language?</w:t>
      </w:r>
    </w:p>
    <w:p w:rsidR="004D2E31" w:rsidRPr="00577903" w:rsidRDefault="004D2E31" w:rsidP="00577903">
      <w:pPr>
        <w:pStyle w:val="ListParagraph"/>
        <w:numPr>
          <w:ilvl w:val="0"/>
          <w:numId w:val="6"/>
        </w:numPr>
        <w:rPr>
          <w:rFonts w:cstheme="minorHAnsi"/>
          <w:u w:val="single"/>
        </w:rPr>
      </w:pPr>
      <w:r>
        <w:rPr>
          <w:rFonts w:cstheme="minorHAnsi"/>
        </w:rPr>
        <w:t>Watch the video of Koko the gorilla.</w:t>
      </w:r>
      <w:r w:rsidR="00577903">
        <w:rPr>
          <w:rFonts w:cstheme="minorHAnsi"/>
        </w:rPr>
        <w:t xml:space="preserve"> </w:t>
      </w:r>
      <w:hyperlink r:id="rId10" w:history="1">
        <w:r w:rsidR="00577903" w:rsidRPr="00E8519E">
          <w:rPr>
            <w:rStyle w:val="Hyperlink"/>
            <w:rFonts w:cstheme="minorHAnsi"/>
          </w:rPr>
          <w:t>https://www.youtube.com/watch?v=SNuZ4OE6vCk</w:t>
        </w:r>
      </w:hyperlink>
    </w:p>
    <w:p w:rsidR="00577903" w:rsidRPr="009B09EF" w:rsidRDefault="00577903" w:rsidP="00577903">
      <w:pPr>
        <w:pStyle w:val="ListParagraph"/>
        <w:numPr>
          <w:ilvl w:val="0"/>
          <w:numId w:val="6"/>
        </w:numPr>
        <w:rPr>
          <w:rFonts w:cstheme="minorHAnsi"/>
          <w:u w:val="single"/>
        </w:rPr>
      </w:pPr>
      <w:r>
        <w:rPr>
          <w:rFonts w:cstheme="minorHAnsi"/>
        </w:rPr>
        <w:t xml:space="preserve">Is sign language a true “language”?  </w:t>
      </w:r>
      <w:r w:rsidR="009B09EF">
        <w:rPr>
          <w:rFonts w:cstheme="minorHAnsi"/>
        </w:rPr>
        <w:t>Do you think Koko has</w:t>
      </w:r>
      <w:r>
        <w:rPr>
          <w:rFonts w:cstheme="minorHAnsi"/>
        </w:rPr>
        <w:t xml:space="preserve"> “language” in the human sense?</w:t>
      </w:r>
      <w:r w:rsidR="009B09EF">
        <w:rPr>
          <w:rFonts w:cstheme="minorHAnsi"/>
        </w:rPr>
        <w:t xml:space="preserve"> </w:t>
      </w:r>
      <w:r>
        <w:rPr>
          <w:rFonts w:cstheme="minorHAnsi"/>
        </w:rPr>
        <w:t xml:space="preserve">  </w:t>
      </w:r>
    </w:p>
    <w:p w:rsidR="009B09EF" w:rsidRPr="00AB1C9F" w:rsidRDefault="009B09EF" w:rsidP="00AB1C9F">
      <w:pPr>
        <w:pStyle w:val="ListParagraph"/>
        <w:numPr>
          <w:ilvl w:val="0"/>
          <w:numId w:val="6"/>
        </w:numPr>
        <w:rPr>
          <w:rFonts w:cstheme="minorHAnsi"/>
          <w:u w:val="single"/>
        </w:rPr>
      </w:pPr>
      <w:r w:rsidRPr="00AB1C9F">
        <w:rPr>
          <w:rFonts w:cstheme="minorHAnsi"/>
        </w:rPr>
        <w:t>Return to the Smithsonian link and click on the “Language and Symbols” tab to the left.</w:t>
      </w:r>
    </w:p>
    <w:p w:rsidR="00AB1C9F" w:rsidRPr="00AB1C9F" w:rsidRDefault="00AB1C9F" w:rsidP="00AB1C9F">
      <w:pPr>
        <w:pStyle w:val="ListParagraph"/>
        <w:numPr>
          <w:ilvl w:val="0"/>
          <w:numId w:val="6"/>
        </w:numPr>
        <w:rPr>
          <w:rFonts w:cstheme="minorHAnsi"/>
          <w:u w:val="single"/>
        </w:rPr>
      </w:pPr>
      <w:r>
        <w:rPr>
          <w:rFonts w:cstheme="minorHAnsi"/>
        </w:rPr>
        <w:t>Watch the video at the top of the page (The first part is silent)</w:t>
      </w:r>
    </w:p>
    <w:p w:rsidR="009B09EF" w:rsidRPr="00AB1C9F" w:rsidRDefault="00AB1C9F" w:rsidP="00577903">
      <w:pPr>
        <w:pStyle w:val="ListParagraph"/>
        <w:numPr>
          <w:ilvl w:val="0"/>
          <w:numId w:val="6"/>
        </w:numPr>
        <w:rPr>
          <w:rFonts w:cstheme="minorHAnsi"/>
          <w:u w:val="single"/>
        </w:rPr>
      </w:pPr>
      <w:r>
        <w:rPr>
          <w:rFonts w:cstheme="minorHAnsi"/>
        </w:rPr>
        <w:t>Scroll down to the section “When did Humans Start Writing” and read to the end</w:t>
      </w:r>
    </w:p>
    <w:p w:rsidR="00AB1C9F" w:rsidRPr="00AB1C9F" w:rsidRDefault="00AB1C9F" w:rsidP="00577903">
      <w:pPr>
        <w:pStyle w:val="ListParagraph"/>
        <w:numPr>
          <w:ilvl w:val="0"/>
          <w:numId w:val="6"/>
        </w:numPr>
        <w:rPr>
          <w:rFonts w:cstheme="minorHAnsi"/>
          <w:u w:val="single"/>
        </w:rPr>
      </w:pPr>
      <w:r>
        <w:rPr>
          <w:rFonts w:cstheme="minorHAnsi"/>
        </w:rPr>
        <w:t>Is there a difference between communication and language?</w:t>
      </w:r>
    </w:p>
    <w:p w:rsidR="00AB1C9F" w:rsidRDefault="00AB1C9F" w:rsidP="00AB1C9F">
      <w:pPr>
        <w:rPr>
          <w:rFonts w:cstheme="minorHAnsi"/>
          <w:u w:val="single"/>
        </w:rPr>
      </w:pPr>
    </w:p>
    <w:p w:rsidR="00AB1C9F" w:rsidRDefault="00AB1C9F" w:rsidP="00AB1C9F">
      <w:pPr>
        <w:rPr>
          <w:rFonts w:cstheme="minorHAnsi"/>
          <w:b/>
          <w:u w:val="single"/>
        </w:rPr>
      </w:pPr>
      <w:r>
        <w:rPr>
          <w:rFonts w:cstheme="minorHAnsi"/>
          <w:b/>
          <w:u w:val="single"/>
        </w:rPr>
        <w:t>Trait #5-Culture</w:t>
      </w:r>
    </w:p>
    <w:p w:rsidR="00AB1C9F" w:rsidRDefault="00AB1C9F" w:rsidP="00AB1C9F">
      <w:pPr>
        <w:rPr>
          <w:rFonts w:cstheme="minorHAnsi"/>
        </w:rPr>
      </w:pPr>
      <w:r>
        <w:rPr>
          <w:rFonts w:cstheme="minorHAnsi"/>
        </w:rPr>
        <w:t>Culture can be described as a shared set of beliefs and behav</w:t>
      </w:r>
      <w:r w:rsidR="001C004E">
        <w:rPr>
          <w:rFonts w:cstheme="minorHAnsi"/>
        </w:rPr>
        <w:t>iors passes from one generation</w:t>
      </w:r>
      <w:r>
        <w:rPr>
          <w:rFonts w:cstheme="minorHAnsi"/>
        </w:rPr>
        <w:t xml:space="preserve"> to the next.  Humans have many different type</w:t>
      </w:r>
      <w:r w:rsidR="001C004E">
        <w:rPr>
          <w:rFonts w:cstheme="minorHAnsi"/>
        </w:rPr>
        <w:t>s</w:t>
      </w:r>
      <w:r>
        <w:rPr>
          <w:rFonts w:cstheme="minorHAnsi"/>
        </w:rPr>
        <w:t xml:space="preserve"> of cultures which encompass such traits as </w:t>
      </w:r>
      <w:r w:rsidR="001C004E">
        <w:rPr>
          <w:rFonts w:cstheme="minorHAnsi"/>
        </w:rPr>
        <w:t>celebrations, food and language.</w:t>
      </w:r>
    </w:p>
    <w:p w:rsidR="001C004E" w:rsidRDefault="001C004E" w:rsidP="001C004E">
      <w:pPr>
        <w:jc w:val="center"/>
        <w:rPr>
          <w:rFonts w:cstheme="minorHAnsi"/>
          <w:u w:val="single"/>
        </w:rPr>
      </w:pPr>
      <w:r>
        <w:rPr>
          <w:rFonts w:cstheme="minorHAnsi"/>
          <w:u w:val="single"/>
        </w:rPr>
        <w:t>Activity</w:t>
      </w:r>
    </w:p>
    <w:p w:rsidR="001C004E" w:rsidRDefault="001C004E" w:rsidP="001C004E">
      <w:pPr>
        <w:pStyle w:val="ListParagraph"/>
        <w:numPr>
          <w:ilvl w:val="0"/>
          <w:numId w:val="7"/>
        </w:numPr>
        <w:rPr>
          <w:rFonts w:cstheme="minorHAnsi"/>
        </w:rPr>
      </w:pPr>
      <w:r>
        <w:rPr>
          <w:rFonts w:cstheme="minorHAnsi"/>
        </w:rPr>
        <w:t>Think of some activities or behaviors you participate in with your family that you consider part of your culture.  Share these with the members of your group?  Are there some differences? Similarities?</w:t>
      </w:r>
    </w:p>
    <w:p w:rsidR="001C004E" w:rsidRDefault="001C004E" w:rsidP="001C004E">
      <w:pPr>
        <w:pStyle w:val="ListParagraph"/>
        <w:numPr>
          <w:ilvl w:val="0"/>
          <w:numId w:val="7"/>
        </w:numPr>
        <w:rPr>
          <w:rFonts w:cstheme="minorHAnsi"/>
        </w:rPr>
      </w:pPr>
      <w:r w:rsidRPr="00AB1C9F">
        <w:rPr>
          <w:rFonts w:cstheme="minorHAnsi"/>
        </w:rPr>
        <w:t>Return to the Smithsonian link and click on the “</w:t>
      </w:r>
      <w:r>
        <w:rPr>
          <w:rFonts w:cstheme="minorHAnsi"/>
        </w:rPr>
        <w:t>Social Life</w:t>
      </w:r>
      <w:r w:rsidRPr="00AB1C9F">
        <w:rPr>
          <w:rFonts w:cstheme="minorHAnsi"/>
        </w:rPr>
        <w:t>” tab to the left.</w:t>
      </w:r>
    </w:p>
    <w:p w:rsidR="009A2E77" w:rsidRPr="009A2E77" w:rsidRDefault="009A2E77" w:rsidP="009A2E77">
      <w:pPr>
        <w:pStyle w:val="ListParagraph"/>
        <w:rPr>
          <w:rFonts w:cstheme="minorHAnsi"/>
        </w:rPr>
      </w:pPr>
      <w:hyperlink r:id="rId11" w:history="1">
        <w:r w:rsidRPr="00F244FC">
          <w:rPr>
            <w:rStyle w:val="Hyperlink"/>
            <w:rFonts w:cstheme="minorHAnsi"/>
          </w:rPr>
          <w:t>http://humanorigins.si.edu/human-characteristics/walking</w:t>
        </w:r>
      </w:hyperlink>
    </w:p>
    <w:p w:rsidR="001C004E" w:rsidRPr="00AB1C9F" w:rsidRDefault="001C004E" w:rsidP="001C004E">
      <w:pPr>
        <w:pStyle w:val="ListParagraph"/>
        <w:numPr>
          <w:ilvl w:val="0"/>
          <w:numId w:val="7"/>
        </w:numPr>
        <w:rPr>
          <w:rFonts w:cstheme="minorHAnsi"/>
          <w:u w:val="single"/>
        </w:rPr>
      </w:pPr>
      <w:r>
        <w:rPr>
          <w:rFonts w:cstheme="minorHAnsi"/>
        </w:rPr>
        <w:t>Watch the video at the top of the page (The entire video is silent)</w:t>
      </w:r>
    </w:p>
    <w:p w:rsidR="001C004E" w:rsidRDefault="001C004E" w:rsidP="001C004E">
      <w:pPr>
        <w:pStyle w:val="ListParagraph"/>
        <w:numPr>
          <w:ilvl w:val="0"/>
          <w:numId w:val="7"/>
        </w:numPr>
        <w:rPr>
          <w:rFonts w:cstheme="minorHAnsi"/>
        </w:rPr>
      </w:pPr>
      <w:r>
        <w:rPr>
          <w:rFonts w:cstheme="minorHAnsi"/>
        </w:rPr>
        <w:t>Read the first two sections on “Group Survival” and “Sharing Resources” and then skip down and read “Gathering at the Hearth”.  How did these factors lead to the development of human cultures?</w:t>
      </w:r>
    </w:p>
    <w:p w:rsidR="001C004E" w:rsidRDefault="001C004E" w:rsidP="001C004E">
      <w:pPr>
        <w:pStyle w:val="ListParagraph"/>
        <w:numPr>
          <w:ilvl w:val="0"/>
          <w:numId w:val="7"/>
        </w:numPr>
        <w:rPr>
          <w:rFonts w:cstheme="minorHAnsi"/>
        </w:rPr>
      </w:pPr>
      <w:r>
        <w:rPr>
          <w:rFonts w:cstheme="minorHAnsi"/>
        </w:rPr>
        <w:t>What is the benefit of having a “culture”?</w:t>
      </w:r>
    </w:p>
    <w:p w:rsidR="001C004E" w:rsidRDefault="001C004E" w:rsidP="001C004E">
      <w:pPr>
        <w:rPr>
          <w:rFonts w:cstheme="minorHAnsi"/>
        </w:rPr>
      </w:pPr>
    </w:p>
    <w:p w:rsidR="001C004E" w:rsidRDefault="001C004E" w:rsidP="001C004E">
      <w:pPr>
        <w:rPr>
          <w:rFonts w:cstheme="minorHAnsi"/>
          <w:b/>
          <w:u w:val="single"/>
        </w:rPr>
      </w:pPr>
      <w:r>
        <w:rPr>
          <w:rFonts w:cstheme="minorHAnsi"/>
          <w:b/>
          <w:u w:val="single"/>
        </w:rPr>
        <w:t>Trait #6-A Long Childhood</w:t>
      </w:r>
    </w:p>
    <w:p w:rsidR="001C004E" w:rsidRDefault="001C004E" w:rsidP="001C004E">
      <w:pPr>
        <w:rPr>
          <w:rFonts w:cstheme="minorHAnsi"/>
        </w:rPr>
      </w:pPr>
      <w:r>
        <w:rPr>
          <w:rFonts w:cstheme="minorHAnsi"/>
        </w:rPr>
        <w:t>Different animals spend varying amounts of time with their parents until they are able to survive on their own.  This period is referred to as “childhood”.</w:t>
      </w:r>
    </w:p>
    <w:p w:rsidR="00CE40CF" w:rsidRDefault="00CE40CF" w:rsidP="00CE40CF">
      <w:pPr>
        <w:jc w:val="center"/>
        <w:rPr>
          <w:rFonts w:cstheme="minorHAnsi"/>
          <w:u w:val="single"/>
        </w:rPr>
      </w:pPr>
      <w:proofErr w:type="spellStart"/>
      <w:r>
        <w:rPr>
          <w:rFonts w:cstheme="minorHAnsi"/>
          <w:u w:val="single"/>
        </w:rPr>
        <w:t>Acitivity</w:t>
      </w:r>
      <w:proofErr w:type="spellEnd"/>
    </w:p>
    <w:p w:rsidR="00CE40CF" w:rsidRPr="00F57204" w:rsidRDefault="00F57204" w:rsidP="00F57204">
      <w:pPr>
        <w:pStyle w:val="ListParagraph"/>
        <w:numPr>
          <w:ilvl w:val="0"/>
          <w:numId w:val="8"/>
        </w:numPr>
        <w:rPr>
          <w:rFonts w:cstheme="minorHAnsi"/>
          <w:u w:val="single"/>
        </w:rPr>
      </w:pPr>
      <w:r>
        <w:rPr>
          <w:rFonts w:cstheme="minorHAnsi"/>
        </w:rPr>
        <w:t xml:space="preserve">Think of the following animals: dog, snake, robin, </w:t>
      </w:r>
      <w:proofErr w:type="gramStart"/>
      <w:r>
        <w:rPr>
          <w:rFonts w:cstheme="minorHAnsi"/>
        </w:rPr>
        <w:t>chimpanzee</w:t>
      </w:r>
      <w:proofErr w:type="gramEnd"/>
      <w:r>
        <w:rPr>
          <w:rFonts w:cstheme="minorHAnsi"/>
        </w:rPr>
        <w:t>.  How much time do these animals spend with their parents before they can survive on their own?  How able are these animals to move around and fend for themselves after birth?  Do you see any pattern between the two?</w:t>
      </w:r>
    </w:p>
    <w:p w:rsidR="00F57204" w:rsidRPr="009A2E77" w:rsidRDefault="00F57204" w:rsidP="00F57204">
      <w:pPr>
        <w:pStyle w:val="ListParagraph"/>
        <w:numPr>
          <w:ilvl w:val="0"/>
          <w:numId w:val="8"/>
        </w:numPr>
        <w:rPr>
          <w:rFonts w:cstheme="minorHAnsi"/>
          <w:u w:val="single"/>
        </w:rPr>
      </w:pPr>
      <w:r w:rsidRPr="00AB1C9F">
        <w:rPr>
          <w:rFonts w:cstheme="minorHAnsi"/>
        </w:rPr>
        <w:t>Return to the Smithsonian link and click on the “</w:t>
      </w:r>
      <w:r>
        <w:rPr>
          <w:rFonts w:cstheme="minorHAnsi"/>
        </w:rPr>
        <w:t>Social Life</w:t>
      </w:r>
      <w:r w:rsidRPr="00AB1C9F">
        <w:rPr>
          <w:rFonts w:cstheme="minorHAnsi"/>
        </w:rPr>
        <w:t>” tab to the left.</w:t>
      </w:r>
    </w:p>
    <w:p w:rsidR="009A2E77" w:rsidRPr="009A2E77" w:rsidRDefault="009A2E77" w:rsidP="009A2E77">
      <w:pPr>
        <w:pStyle w:val="ListParagraph"/>
        <w:rPr>
          <w:rFonts w:cstheme="minorHAnsi"/>
        </w:rPr>
      </w:pPr>
      <w:hyperlink r:id="rId12" w:history="1">
        <w:r w:rsidRPr="00F244FC">
          <w:rPr>
            <w:rStyle w:val="Hyperlink"/>
            <w:rFonts w:cstheme="minorHAnsi"/>
          </w:rPr>
          <w:t>http://humanorigins.si.edu/human-characteristics/walking</w:t>
        </w:r>
      </w:hyperlink>
      <w:bookmarkStart w:id="0" w:name="_GoBack"/>
      <w:bookmarkEnd w:id="0"/>
    </w:p>
    <w:p w:rsidR="00F57204" w:rsidRPr="00AB1C9F" w:rsidRDefault="00F57204" w:rsidP="00F57204">
      <w:pPr>
        <w:pStyle w:val="ListParagraph"/>
        <w:numPr>
          <w:ilvl w:val="0"/>
          <w:numId w:val="8"/>
        </w:numPr>
        <w:rPr>
          <w:rFonts w:cstheme="minorHAnsi"/>
          <w:u w:val="single"/>
        </w:rPr>
      </w:pPr>
      <w:r>
        <w:rPr>
          <w:rFonts w:cstheme="minorHAnsi"/>
        </w:rPr>
        <w:t>Watch the video at the top of the page paying special attention to the sections on human childhood.  (The entire video is silent)</w:t>
      </w:r>
    </w:p>
    <w:p w:rsidR="00F57204" w:rsidRPr="00F57204" w:rsidRDefault="00F57204" w:rsidP="00F57204">
      <w:pPr>
        <w:pStyle w:val="ListParagraph"/>
        <w:numPr>
          <w:ilvl w:val="0"/>
          <w:numId w:val="8"/>
        </w:numPr>
        <w:rPr>
          <w:rFonts w:cstheme="minorHAnsi"/>
          <w:u w:val="single"/>
        </w:rPr>
      </w:pPr>
      <w:r>
        <w:rPr>
          <w:rFonts w:cstheme="minorHAnsi"/>
        </w:rPr>
        <w:t>Scroll down and read the sections “More Time to Grow” and “Two Roads to Adulthood”.</w:t>
      </w:r>
    </w:p>
    <w:p w:rsidR="00F57204" w:rsidRPr="00F57204" w:rsidRDefault="00F57204" w:rsidP="00F57204">
      <w:pPr>
        <w:pStyle w:val="ListParagraph"/>
        <w:numPr>
          <w:ilvl w:val="0"/>
          <w:numId w:val="8"/>
        </w:numPr>
        <w:rPr>
          <w:rFonts w:cstheme="minorHAnsi"/>
          <w:u w:val="single"/>
        </w:rPr>
      </w:pPr>
      <w:r>
        <w:rPr>
          <w:rFonts w:cstheme="minorHAnsi"/>
        </w:rPr>
        <w:t>What are the benefits of a long childhood?</w:t>
      </w:r>
    </w:p>
    <w:p w:rsidR="00AB1C9F" w:rsidRPr="00AB1C9F" w:rsidRDefault="00AB1C9F" w:rsidP="00AB1C9F">
      <w:pPr>
        <w:rPr>
          <w:rFonts w:cstheme="minorHAnsi"/>
        </w:rPr>
      </w:pPr>
    </w:p>
    <w:p w:rsidR="00226174" w:rsidRPr="00AC1251" w:rsidRDefault="00226174" w:rsidP="004D5FC9">
      <w:pPr>
        <w:rPr>
          <w:rFonts w:cstheme="minorHAnsi"/>
        </w:rPr>
      </w:pPr>
    </w:p>
    <w:sectPr w:rsidR="00226174" w:rsidRPr="00AC1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2E52"/>
    <w:multiLevelType w:val="hybridMultilevel"/>
    <w:tmpl w:val="888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F3CD0"/>
    <w:multiLevelType w:val="hybridMultilevel"/>
    <w:tmpl w:val="E464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AF4"/>
    <w:multiLevelType w:val="hybridMultilevel"/>
    <w:tmpl w:val="B5F0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E5C45"/>
    <w:multiLevelType w:val="hybridMultilevel"/>
    <w:tmpl w:val="976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4123E"/>
    <w:multiLevelType w:val="hybridMultilevel"/>
    <w:tmpl w:val="5CBA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D4DA7"/>
    <w:multiLevelType w:val="hybridMultilevel"/>
    <w:tmpl w:val="9A5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93898"/>
    <w:multiLevelType w:val="hybridMultilevel"/>
    <w:tmpl w:val="16F6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51E51"/>
    <w:multiLevelType w:val="hybridMultilevel"/>
    <w:tmpl w:val="15EC5C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C9"/>
    <w:rsid w:val="00194B7D"/>
    <w:rsid w:val="001A53B4"/>
    <w:rsid w:val="001C004E"/>
    <w:rsid w:val="00226174"/>
    <w:rsid w:val="00233B5A"/>
    <w:rsid w:val="003507D0"/>
    <w:rsid w:val="00425BB3"/>
    <w:rsid w:val="004D2E31"/>
    <w:rsid w:val="004D5FC9"/>
    <w:rsid w:val="00577903"/>
    <w:rsid w:val="009A2E77"/>
    <w:rsid w:val="009B09EF"/>
    <w:rsid w:val="009F02D7"/>
    <w:rsid w:val="00AB1C9F"/>
    <w:rsid w:val="00AC1251"/>
    <w:rsid w:val="00B87F5A"/>
    <w:rsid w:val="00CE40CF"/>
    <w:rsid w:val="00D36587"/>
    <w:rsid w:val="00E9041E"/>
    <w:rsid w:val="00F244FC"/>
    <w:rsid w:val="00F5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BalloonText">
    <w:name w:val="Balloon Text"/>
    <w:basedOn w:val="Normal"/>
    <w:link w:val="BalloonTextChar"/>
    <w:uiPriority w:val="99"/>
    <w:semiHidden/>
    <w:unhideWhenUsed/>
    <w:rsid w:val="0042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3"/>
    <w:rPr>
      <w:rFonts w:ascii="Tahoma" w:hAnsi="Tahoma" w:cs="Tahoma"/>
      <w:sz w:val="16"/>
      <w:szCs w:val="16"/>
    </w:rPr>
  </w:style>
  <w:style w:type="character" w:styleId="Hyperlink">
    <w:name w:val="Hyperlink"/>
    <w:basedOn w:val="DefaultParagraphFont"/>
    <w:uiPriority w:val="99"/>
    <w:unhideWhenUsed/>
    <w:rsid w:val="00226174"/>
    <w:rPr>
      <w:color w:val="0000FF" w:themeColor="hyperlink"/>
      <w:u w:val="single"/>
    </w:rPr>
  </w:style>
  <w:style w:type="paragraph" w:styleId="NormalWeb">
    <w:name w:val="Normal (Web)"/>
    <w:basedOn w:val="Normal"/>
    <w:uiPriority w:val="99"/>
    <w:unhideWhenUsed/>
    <w:rsid w:val="00226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174"/>
    <w:rPr>
      <w:b/>
      <w:bCs/>
    </w:rPr>
  </w:style>
  <w:style w:type="character" w:styleId="Emphasis">
    <w:name w:val="Emphasis"/>
    <w:basedOn w:val="DefaultParagraphFont"/>
    <w:uiPriority w:val="20"/>
    <w:qFormat/>
    <w:rsid w:val="00226174"/>
    <w:rPr>
      <w:i/>
      <w:iCs/>
    </w:rPr>
  </w:style>
  <w:style w:type="table" w:styleId="TableGrid">
    <w:name w:val="Table Grid"/>
    <w:basedOn w:val="TableNormal"/>
    <w:uiPriority w:val="59"/>
    <w:rsid w:val="00226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C9"/>
    <w:pPr>
      <w:ind w:left="720"/>
      <w:contextualSpacing/>
    </w:pPr>
  </w:style>
  <w:style w:type="paragraph" w:styleId="BalloonText">
    <w:name w:val="Balloon Text"/>
    <w:basedOn w:val="Normal"/>
    <w:link w:val="BalloonTextChar"/>
    <w:uiPriority w:val="99"/>
    <w:semiHidden/>
    <w:unhideWhenUsed/>
    <w:rsid w:val="0042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B3"/>
    <w:rPr>
      <w:rFonts w:ascii="Tahoma" w:hAnsi="Tahoma" w:cs="Tahoma"/>
      <w:sz w:val="16"/>
      <w:szCs w:val="16"/>
    </w:rPr>
  </w:style>
  <w:style w:type="character" w:styleId="Hyperlink">
    <w:name w:val="Hyperlink"/>
    <w:basedOn w:val="DefaultParagraphFont"/>
    <w:uiPriority w:val="99"/>
    <w:unhideWhenUsed/>
    <w:rsid w:val="00226174"/>
    <w:rPr>
      <w:color w:val="0000FF" w:themeColor="hyperlink"/>
      <w:u w:val="single"/>
    </w:rPr>
  </w:style>
  <w:style w:type="paragraph" w:styleId="NormalWeb">
    <w:name w:val="Normal (Web)"/>
    <w:basedOn w:val="Normal"/>
    <w:uiPriority w:val="99"/>
    <w:unhideWhenUsed/>
    <w:rsid w:val="00226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174"/>
    <w:rPr>
      <w:b/>
      <w:bCs/>
    </w:rPr>
  </w:style>
  <w:style w:type="character" w:styleId="Emphasis">
    <w:name w:val="Emphasis"/>
    <w:basedOn w:val="DefaultParagraphFont"/>
    <w:uiPriority w:val="20"/>
    <w:qFormat/>
    <w:rsid w:val="00226174"/>
    <w:rPr>
      <w:i/>
      <w:iCs/>
    </w:rPr>
  </w:style>
  <w:style w:type="table" w:styleId="TableGrid">
    <w:name w:val="Table Grid"/>
    <w:basedOn w:val="TableNormal"/>
    <w:uiPriority w:val="59"/>
    <w:rsid w:val="00226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umanorigins.si.edu/human-characteristics/walking" TargetMode="External"/><Relationship Id="rId12" Type="http://schemas.openxmlformats.org/officeDocument/2006/relationships/hyperlink" Target="http://humanorigins.si.edu/human-characteristics/wal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wu3in3YGO0" TargetMode="External"/><Relationship Id="rId11" Type="http://schemas.openxmlformats.org/officeDocument/2006/relationships/hyperlink" Target="http://humanorigins.si.edu/human-characteristics/walking" TargetMode="External"/><Relationship Id="rId5" Type="http://schemas.openxmlformats.org/officeDocument/2006/relationships/webSettings" Target="webSettings.xml"/><Relationship Id="rId10" Type="http://schemas.openxmlformats.org/officeDocument/2006/relationships/hyperlink" Target="https://www.youtube.com/watch?v=SNuZ4OE6vCk" TargetMode="External"/><Relationship Id="rId4" Type="http://schemas.openxmlformats.org/officeDocument/2006/relationships/settings" Target="settings.xml"/><Relationship Id="rId9" Type="http://schemas.openxmlformats.org/officeDocument/2006/relationships/hyperlink" Target="http://humanorigins.si.edu/human-characteristics/wal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Kathryn E</dc:creator>
  <cp:lastModifiedBy>Marotta, John</cp:lastModifiedBy>
  <cp:revision>4</cp:revision>
  <dcterms:created xsi:type="dcterms:W3CDTF">2014-09-15T11:51:00Z</dcterms:created>
  <dcterms:modified xsi:type="dcterms:W3CDTF">2014-09-23T12:19:00Z</dcterms:modified>
</cp:coreProperties>
</file>